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2E7" w:rsidRDefault="002A72E7" w:rsidP="00012098">
      <w:pPr>
        <w:jc w:val="center"/>
        <w:outlineLvl w:val="0"/>
        <w:rPr>
          <w:b/>
        </w:rPr>
      </w:pPr>
    </w:p>
    <w:p w:rsidR="002A72E7" w:rsidRDefault="002A72E7" w:rsidP="00012098">
      <w:pPr>
        <w:jc w:val="center"/>
        <w:outlineLvl w:val="0"/>
        <w:rPr>
          <w:b/>
        </w:rPr>
      </w:pPr>
    </w:p>
    <w:p w:rsidR="002A72E7" w:rsidRDefault="002A72E7" w:rsidP="00012098">
      <w:pPr>
        <w:jc w:val="center"/>
        <w:outlineLvl w:val="0"/>
        <w:rPr>
          <w:b/>
        </w:rPr>
      </w:pPr>
    </w:p>
    <w:p w:rsidR="002A72E7" w:rsidRDefault="002A72E7"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r>
        <w:t>Долгоаршинных Марат</w:t>
      </w:r>
      <w:r w:rsidR="00BB11C2">
        <w:t>а</w:t>
      </w:r>
      <w:r>
        <w:t xml:space="preserve"> Гайнулловича</w:t>
      </w:r>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w:t>
      </w:r>
      <w:r w:rsidR="00EF0883">
        <w:rPr>
          <w:rFonts w:ascii="Times New Roman" w:hAnsi="Times New Roman" w:cs="Times New Roman"/>
          <w:lang w:eastAsia="en-US"/>
        </w:rPr>
        <w:t xml:space="preserve">оставить Товар в Место доставки </w:t>
      </w:r>
      <w:r w:rsidRPr="00A56DC0">
        <w:rPr>
          <w:rFonts w:ascii="Times New Roman" w:hAnsi="Times New Roman" w:cs="Times New Roman"/>
          <w:lang w:eastAsia="en-US"/>
        </w:rPr>
        <w:t>и передать его Покупателю.</w:t>
      </w:r>
    </w:p>
    <w:p w:rsidR="00012098" w:rsidRPr="00A56DC0" w:rsidRDefault="00012098" w:rsidP="00A354B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это указанный в согласованном Сторонами Заказе адрес</w:t>
      </w:r>
      <w:r w:rsidR="00EF0883" w:rsidRPr="00EF0883">
        <w:t xml:space="preserve"> </w:t>
      </w:r>
      <w:r w:rsidR="00EF0883">
        <w:rPr>
          <w:rFonts w:ascii="Times New Roman" w:hAnsi="Times New Roman" w:cs="Times New Roman"/>
          <w:lang w:eastAsia="en-US"/>
        </w:rPr>
        <w:t xml:space="preserve">Приложение № </w:t>
      </w:r>
      <w:r w:rsidR="00690E15">
        <w:rPr>
          <w:rFonts w:ascii="Times New Roman" w:hAnsi="Times New Roman" w:cs="Times New Roman"/>
          <w:lang w:eastAsia="en-US"/>
        </w:rPr>
        <w:t xml:space="preserve">2 </w:t>
      </w:r>
      <w:r w:rsidR="00EF0883" w:rsidRPr="00EF0883">
        <w:rPr>
          <w:rFonts w:ascii="Times New Roman" w:hAnsi="Times New Roman" w:cs="Times New Roman"/>
          <w:lang w:eastAsia="en-US"/>
        </w:rPr>
        <w:t>к настоящему Договору</w:t>
      </w:r>
      <w:r w:rsidR="00EF0883">
        <w:rPr>
          <w:rFonts w:ascii="Times New Roman" w:hAnsi="Times New Roman" w:cs="Times New Roman"/>
          <w:lang w:eastAsia="en-US"/>
        </w:rPr>
        <w:t>)</w:t>
      </w:r>
      <w:r w:rsidRPr="00F6322C">
        <w:rPr>
          <w:rFonts w:ascii="Times New Roman" w:hAnsi="Times New Roman" w:cs="Times New Roman"/>
          <w:lang w:eastAsia="en-US"/>
        </w:rPr>
        <w:t xml:space="preserve">,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EF0883">
        <w:rPr>
          <w:rFonts w:ascii="Times New Roman" w:hAnsi="Times New Roman" w:cs="Times New Roman"/>
          <w:lang w:eastAsia="en-US"/>
        </w:rPr>
        <w:t xml:space="preserve"> 18</w:t>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bookmarkStart w:id="3" w:name="_GoBack"/>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FD2C30" w:rsidRPr="00FD2C30">
        <w:rPr>
          <w:rFonts w:ascii="Times New Roman" w:hAnsi="Times New Roman" w:cs="Times New Roman"/>
        </w:rPr>
        <w:t>25</w:t>
      </w:r>
      <w:r w:rsidRPr="00FD2C30">
        <w:rPr>
          <w:rFonts w:ascii="Times New Roman" w:hAnsi="Times New Roman" w:cs="Times New Roman"/>
          <w:lang w:eastAsia="en-US"/>
        </w:rPr>
        <w:t xml:space="preserve"> (</w:t>
      </w:r>
      <w:r w:rsidR="00FD2C30" w:rsidRPr="00FD2C30">
        <w:rPr>
          <w:rFonts w:ascii="Times New Roman" w:hAnsi="Times New Roman" w:cs="Times New Roman"/>
        </w:rPr>
        <w:t>двадцати пяти</w:t>
      </w:r>
      <w:r w:rsidRPr="00FD2C30">
        <w:rPr>
          <w:rFonts w:ascii="Times New Roman" w:hAnsi="Times New Roman" w:cs="Times New Roman"/>
        </w:rP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bookmarkEnd w:id="3"/>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lastRenderedPageBreak/>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Default="00012098" w:rsidP="00012098">
      <w:pPr>
        <w:pStyle w:val="western"/>
        <w:spacing w:before="0" w:after="120"/>
        <w:ind w:firstLine="709"/>
        <w:rPr>
          <w:b/>
        </w:rPr>
      </w:pPr>
      <w:r w:rsidRPr="00710205">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3B6CA9" w:rsidRPr="004A13D5" w:rsidRDefault="003B6CA9" w:rsidP="00012098">
      <w:pPr>
        <w:pStyle w:val="western"/>
        <w:spacing w:before="0" w:after="120"/>
        <w:ind w:firstLine="709"/>
        <w:rPr>
          <w:b/>
        </w:rPr>
      </w:pPr>
      <w:r w:rsidRPr="00BA1D8A">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BA1D8A">
        <w:rPr>
          <w:rFonts w:ascii="Times New Roman" w:hAnsi="Times New Roman" w:cs="Times New Roman"/>
          <w:color w:val="000000"/>
        </w:rPr>
        <w:t>, не более чем на 20% от суммы</w:t>
      </w:r>
      <w:r w:rsidRPr="00BA1D8A">
        <w:rPr>
          <w:rFonts w:ascii="Times New Roman" w:hAnsi="Times New Roman" w:cs="Times New Roman"/>
        </w:rPr>
        <w:t xml:space="preserve"> настоящего договора</w:t>
      </w:r>
      <w:r w:rsidR="00BA1D8A">
        <w:rPr>
          <w:rFonts w:ascii="Times New Roman" w:hAnsi="Times New Roman" w:cs="Times New Roman"/>
        </w:rPr>
        <w:t>.</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r w:rsidR="00FC0BDE">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w:t>
      </w:r>
      <w:r w:rsidR="00690E15">
        <w:rPr>
          <w:rFonts w:ascii="Times New Roman" w:hAnsi="Times New Roman" w:cs="Times New Roman"/>
          <w:lang w:eastAsia="en-US"/>
        </w:rPr>
        <w:t>9</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9E553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FC0BDE">
        <w:rPr>
          <w:rFonts w:ascii="Times New Roman" w:hAnsi="Times New Roman" w:cs="Times New Roman"/>
          <w:lang w:eastAsia="en-US"/>
        </w:rPr>
        <w:t>2</w:t>
      </w:r>
      <w:r w:rsidRPr="00A56DC0">
        <w:rPr>
          <w:rFonts w:ascii="Times New Roman" w:hAnsi="Times New Roman" w:cs="Times New Roman"/>
          <w:lang w:eastAsia="en-US"/>
        </w:rPr>
        <w:t xml:space="preserve"> (</w:t>
      </w:r>
      <w:r w:rsidR="00FC0BDE">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FC0BDE">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0B330E">
        <w:rPr>
          <w:color w:val="000000"/>
          <w:lang w:eastAsia="zh-CN"/>
        </w:rPr>
        <w:t>Аминов</w:t>
      </w:r>
      <w:r>
        <w:rPr>
          <w:color w:val="000000"/>
          <w:lang w:eastAsia="zh-CN"/>
        </w:rPr>
        <w:t xml:space="preserve"> Р.</w:t>
      </w:r>
      <w:r w:rsidR="000B330E">
        <w:rPr>
          <w:color w:val="000000"/>
          <w:lang w:eastAsia="zh-CN"/>
        </w:rPr>
        <w:t>П</w:t>
      </w:r>
      <w:r>
        <w:rPr>
          <w:color w:val="000000"/>
          <w:lang w:eastAsia="zh-CN"/>
        </w:rPr>
        <w:t>.</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t xml:space="preserve"> г.Уфа, ул. Ленина 32 ком.505</w:t>
      </w:r>
    </w:p>
    <w:p w:rsidR="00BB11C2" w:rsidRPr="000B330E"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-5</w:t>
      </w:r>
      <w:r w:rsidR="000B330E" w:rsidRPr="000B330E">
        <w:rPr>
          <w:lang w:val="en-US"/>
        </w:rPr>
        <w:t>7</w:t>
      </w:r>
      <w:r w:rsidRPr="00BB11C2">
        <w:rPr>
          <w:lang w:val="en-US"/>
        </w:rPr>
        <w:t>-4</w:t>
      </w:r>
      <w:r w:rsidR="000B330E" w:rsidRPr="000B330E">
        <w:rPr>
          <w:lang w:val="en-US"/>
        </w:rPr>
        <w:t>7</w:t>
      </w:r>
    </w:p>
    <w:p w:rsidR="00BB11C2" w:rsidRPr="000B330E" w:rsidRDefault="00BB11C2" w:rsidP="00BB11C2">
      <w:pPr>
        <w:suppressAutoHyphens/>
        <w:ind w:firstLine="709"/>
        <w:jc w:val="both"/>
        <w:rPr>
          <w:color w:val="000000"/>
          <w:lang w:val="en-US" w:eastAsia="zh-CN"/>
        </w:rPr>
      </w:pPr>
      <w:r w:rsidRPr="00BB11C2">
        <w:rPr>
          <w:color w:val="000000"/>
          <w:lang w:val="en-US" w:eastAsia="zh-CN"/>
        </w:rPr>
        <w:t>e</w:t>
      </w:r>
      <w:r w:rsidRPr="000B330E">
        <w:rPr>
          <w:color w:val="000000"/>
          <w:lang w:val="en-US" w:eastAsia="zh-CN"/>
        </w:rPr>
        <w:t>-</w:t>
      </w:r>
      <w:r w:rsidRPr="00BB11C2">
        <w:rPr>
          <w:color w:val="000000"/>
          <w:lang w:val="en-US" w:eastAsia="zh-CN"/>
        </w:rPr>
        <w:t>mail</w:t>
      </w:r>
      <w:r w:rsidRPr="000B330E">
        <w:rPr>
          <w:color w:val="000000"/>
          <w:lang w:val="en-US" w:eastAsia="zh-CN"/>
        </w:rPr>
        <w:t xml:space="preserve">: </w:t>
      </w:r>
      <w:r w:rsidRPr="00BB11C2">
        <w:rPr>
          <w:lang w:val="en-US"/>
        </w:rPr>
        <w:t>r</w:t>
      </w:r>
      <w:r w:rsidRPr="000B330E">
        <w:rPr>
          <w:lang w:val="en-US"/>
        </w:rPr>
        <w:t>.</w:t>
      </w:r>
      <w:r w:rsidR="000B330E">
        <w:rPr>
          <w:lang w:val="en-US"/>
        </w:rPr>
        <w:t>aminov</w:t>
      </w:r>
      <w:r w:rsidR="000B330E" w:rsidRPr="000B330E">
        <w:rPr>
          <w:lang w:val="en-US"/>
        </w:rPr>
        <w:t>@</w:t>
      </w:r>
      <w:r w:rsidRPr="00BB11C2">
        <w:rPr>
          <w:lang w:val="en-US"/>
        </w:rPr>
        <w:t>bashtel</w:t>
      </w:r>
      <w:r w:rsidRPr="000B330E">
        <w:rPr>
          <w:lang w:val="en-US"/>
        </w:rPr>
        <w:t>.</w:t>
      </w:r>
      <w:r w:rsidRPr="00BB11C2">
        <w:rPr>
          <w:lang w:val="en-US"/>
        </w:rPr>
        <w:t>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952CC4">
        <w:t xml:space="preserve"> марта </w:t>
      </w:r>
      <w:r w:rsidRPr="00B27707">
        <w:t>201</w:t>
      </w:r>
      <w:r w:rsidR="00952CC4">
        <w:t xml:space="preserve">8 </w:t>
      </w:r>
      <w:r w:rsidRPr="00B27707">
        <w:t>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EF0883">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E749D" w:rsidRDefault="003E749D" w:rsidP="003E749D">
      <w:pPr>
        <w:pStyle w:val="western"/>
        <w:spacing w:before="0" w:after="120"/>
        <w:ind w:left="708"/>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w:t>
            </w:r>
            <w:r w:rsidR="000E6D4C">
              <w:rPr>
                <w:lang w:eastAsia="ar-SA"/>
              </w:rPr>
              <w:t>77</w:t>
            </w:r>
            <w:r w:rsidRPr="001C0683">
              <w:rPr>
                <w:lang w:eastAsia="ar-SA"/>
              </w:rPr>
              <w:t>, РБ, г. Уфа, ул. Ленина, 3</w:t>
            </w:r>
            <w:r w:rsidR="000E6D4C">
              <w:rPr>
                <w:lang w:eastAsia="ar-SA"/>
              </w:rPr>
              <w:t>0</w:t>
            </w:r>
            <w:r w:rsidRPr="001C0683">
              <w:t>.</w:t>
            </w:r>
          </w:p>
          <w:p w:rsidR="0098660B" w:rsidRPr="001C0683" w:rsidRDefault="0098660B" w:rsidP="0098660B">
            <w:r w:rsidRPr="00A56DC0">
              <w:t xml:space="preserve">Почтовый адрес: </w:t>
            </w:r>
            <w:r w:rsidRPr="001C0683">
              <w:rPr>
                <w:lang w:eastAsia="ar-SA"/>
              </w:rPr>
              <w:t>4500</w:t>
            </w:r>
            <w:r w:rsidR="000E6D4C">
              <w:rPr>
                <w:lang w:eastAsia="ar-SA"/>
              </w:rPr>
              <w:t>77</w:t>
            </w:r>
            <w:r w:rsidRPr="001C0683">
              <w:rPr>
                <w:lang w:eastAsia="ar-SA"/>
              </w:rPr>
              <w:t xml:space="preserve">, РБ, г. Уфа, ул. Ленина, </w:t>
            </w:r>
            <w:r w:rsidR="000E6D4C">
              <w:rPr>
                <w:lang w:eastAsia="ar-SA"/>
              </w:rPr>
              <w:t>30</w:t>
            </w:r>
          </w:p>
          <w:p w:rsidR="0098660B" w:rsidRPr="00A86838" w:rsidRDefault="0098660B" w:rsidP="0098660B">
            <w:r w:rsidRPr="00A86838">
              <w:t>Р/сч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Кор/сч №30101810800000000861    в Северо-Западном Главном</w:t>
            </w:r>
          </w:p>
          <w:p w:rsidR="0098660B" w:rsidRPr="00A86838" w:rsidRDefault="0098660B" w:rsidP="0098660B">
            <w:r w:rsidRPr="00A86838">
              <w:t xml:space="preserve">Управлении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r>
              <w:rPr>
                <w:rFonts w:ascii="Times New Roman" w:hAnsi="Times New Roman" w:cs="Times New Roman"/>
                <w:lang w:eastAsia="en-US"/>
              </w:rPr>
              <w:t>Долгоаршинных</w:t>
            </w:r>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7"/>
          <w:footerReference w:type="even" r:id="rId8"/>
          <w:footerReference w:type="default" r:id="rId9"/>
          <w:footerReference w:type="first" r:id="rId10"/>
          <w:pgSz w:w="11906" w:h="16838"/>
          <w:pgMar w:top="1134" w:right="850" w:bottom="1134" w:left="1701" w:header="708" w:footer="708" w:gutter="0"/>
          <w:cols w:space="708"/>
          <w:titlePg/>
          <w:docGrid w:linePitch="360"/>
        </w:sectPr>
      </w:pPr>
    </w:p>
    <w:p w:rsidR="007F1C6D" w:rsidRDefault="007F1C6D" w:rsidP="002E5F2E">
      <w:pPr>
        <w:pageBreakBefore/>
        <w:jc w:val="right"/>
      </w:pPr>
    </w:p>
    <w:sectPr w:rsidR="007F1C6D" w:rsidSect="000B330E">
      <w:headerReference w:type="even" r:id="rId11"/>
      <w:headerReference w:type="default" r:id="rId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040" w:rsidRDefault="00964040">
      <w:r>
        <w:separator/>
      </w:r>
    </w:p>
  </w:endnote>
  <w:endnote w:type="continuationSeparator" w:id="0">
    <w:p w:rsidR="00964040" w:rsidRDefault="0096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C32A8" w:rsidRDefault="00AC32A8"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8A1893" w:rsidRDefault="00AC32A8"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8C1A8A">
      <w:rPr>
        <w:rStyle w:val="ae"/>
        <w:noProof/>
      </w:rPr>
      <w:t>11</w:t>
    </w:r>
    <w:r w:rsidRPr="008A1893">
      <w:rPr>
        <w:rStyle w:val="ae"/>
      </w:rPr>
      <w:fldChar w:fldCharType="end"/>
    </w:r>
  </w:p>
  <w:p w:rsidR="00AC32A8" w:rsidRDefault="00AC32A8"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3F6B57" w:rsidRDefault="00AC32A8"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8C1A8A">
      <w:rPr>
        <w:rFonts w:ascii="Times New Roman" w:hAnsi="Times New Roman"/>
        <w:noProof/>
      </w:rPr>
      <w:t>13</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040" w:rsidRDefault="00964040">
      <w:r>
        <w:separator/>
      </w:r>
    </w:p>
  </w:footnote>
  <w:footnote w:type="continuationSeparator" w:id="0">
    <w:p w:rsidR="00964040" w:rsidRDefault="00964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BD3C17" w:rsidRDefault="00AC32A8"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36626"/>
    <w:rsid w:val="000857D5"/>
    <w:rsid w:val="000B330E"/>
    <w:rsid w:val="000E07BE"/>
    <w:rsid w:val="000E6D4C"/>
    <w:rsid w:val="001806E8"/>
    <w:rsid w:val="001828CD"/>
    <w:rsid w:val="001B0A1D"/>
    <w:rsid w:val="001F610D"/>
    <w:rsid w:val="00266724"/>
    <w:rsid w:val="00291A7B"/>
    <w:rsid w:val="002A72E7"/>
    <w:rsid w:val="002E5F2E"/>
    <w:rsid w:val="00302DF5"/>
    <w:rsid w:val="003B6CA9"/>
    <w:rsid w:val="003E749D"/>
    <w:rsid w:val="003F1054"/>
    <w:rsid w:val="004534AC"/>
    <w:rsid w:val="005714A6"/>
    <w:rsid w:val="005B07E1"/>
    <w:rsid w:val="005B75A3"/>
    <w:rsid w:val="005B7DE8"/>
    <w:rsid w:val="006656F5"/>
    <w:rsid w:val="0067656E"/>
    <w:rsid w:val="00690E15"/>
    <w:rsid w:val="00737B88"/>
    <w:rsid w:val="007F1C6D"/>
    <w:rsid w:val="007F438D"/>
    <w:rsid w:val="008B7237"/>
    <w:rsid w:val="008C1A8A"/>
    <w:rsid w:val="00952CC4"/>
    <w:rsid w:val="00964040"/>
    <w:rsid w:val="0098660B"/>
    <w:rsid w:val="009C3BAF"/>
    <w:rsid w:val="009E5539"/>
    <w:rsid w:val="00A354B5"/>
    <w:rsid w:val="00AC32A8"/>
    <w:rsid w:val="00B644E1"/>
    <w:rsid w:val="00BA1D8A"/>
    <w:rsid w:val="00BB11C2"/>
    <w:rsid w:val="00C7328A"/>
    <w:rsid w:val="00CB371D"/>
    <w:rsid w:val="00D31836"/>
    <w:rsid w:val="00D57BD1"/>
    <w:rsid w:val="00EA2D42"/>
    <w:rsid w:val="00EF0883"/>
    <w:rsid w:val="00FC0BDE"/>
    <w:rsid w:val="00FD2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13</Pages>
  <Words>4485</Words>
  <Characters>25567</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33</cp:revision>
  <dcterms:created xsi:type="dcterms:W3CDTF">2016-01-21T10:07:00Z</dcterms:created>
  <dcterms:modified xsi:type="dcterms:W3CDTF">2017-04-04T09:09:00Z</dcterms:modified>
</cp:coreProperties>
</file>